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0F833">
      <w:pPr>
        <w:jc w:val="center"/>
        <w:rPr>
          <w:rFonts w:eastAsia="黑体"/>
          <w:sz w:val="44"/>
        </w:rPr>
      </w:pPr>
    </w:p>
    <w:p w14:paraId="0D60F834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0D60F835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0D60F836">
      <w:pPr>
        <w:rPr>
          <w:rFonts w:eastAsia="黑体"/>
          <w:sz w:val="30"/>
        </w:rPr>
      </w:pPr>
    </w:p>
    <w:p w14:paraId="0D60F837">
      <w:pPr>
        <w:rPr>
          <w:rFonts w:eastAsia="黑体"/>
          <w:sz w:val="30"/>
        </w:rPr>
      </w:pPr>
    </w:p>
    <w:p w14:paraId="0D60F838">
      <w:pPr>
        <w:rPr>
          <w:rFonts w:eastAsia="黑体"/>
          <w:sz w:val="30"/>
        </w:rPr>
      </w:pPr>
    </w:p>
    <w:p w14:paraId="0D60F839">
      <w:pPr>
        <w:ind w:firstLine="3600" w:firstLineChars="1200"/>
        <w:rPr>
          <w:sz w:val="30"/>
        </w:rPr>
      </w:pPr>
    </w:p>
    <w:p w14:paraId="0D60F83A">
      <w:pPr>
        <w:ind w:firstLine="3600" w:firstLineChars="1200"/>
        <w:rPr>
          <w:sz w:val="30"/>
        </w:rPr>
      </w:pPr>
    </w:p>
    <w:p w14:paraId="0D60F83B">
      <w:pPr>
        <w:ind w:firstLine="3600" w:firstLineChars="1200"/>
        <w:rPr>
          <w:sz w:val="30"/>
        </w:rPr>
      </w:pPr>
    </w:p>
    <w:p w14:paraId="0D60F83C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地理与环境科学学院 </w:t>
      </w:r>
    </w:p>
    <w:p w14:paraId="0D60F83D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苏昱玮         </w:t>
      </w:r>
    </w:p>
    <w:p w14:paraId="0D60F83E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pacing w:val="51"/>
          <w:sz w:val="32"/>
          <w:szCs w:val="32"/>
        </w:rPr>
        <w:t>申报专</w:t>
      </w:r>
      <w:r>
        <w:rPr>
          <w:rFonts w:hint="eastAsia"/>
          <w:sz w:val="32"/>
          <w:szCs w:val="32"/>
        </w:rPr>
        <w:t xml:space="preserve">业  </w:t>
      </w:r>
      <w:r>
        <w:rPr>
          <w:rFonts w:hint="eastAsia"/>
          <w:sz w:val="32"/>
          <w:szCs w:val="32"/>
          <w:u w:val="single"/>
        </w:rPr>
        <w:t xml:space="preserve">      地理学         </w:t>
      </w:r>
    </w:p>
    <w:p w14:paraId="0D60F83F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 讲师         </w:t>
      </w:r>
    </w:p>
    <w:p w14:paraId="0D60F840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 2024  年 10 月 9日 </w:t>
      </w:r>
    </w:p>
    <w:p w14:paraId="0D60F841">
      <w:pPr>
        <w:rPr>
          <w:sz w:val="24"/>
          <w:u w:val="single"/>
        </w:rPr>
      </w:pPr>
    </w:p>
    <w:p w14:paraId="0D60F842">
      <w:pPr>
        <w:rPr>
          <w:sz w:val="24"/>
          <w:u w:val="single"/>
        </w:rPr>
      </w:pPr>
    </w:p>
    <w:p w14:paraId="0D60F843">
      <w:pPr>
        <w:rPr>
          <w:sz w:val="24"/>
          <w:u w:val="single"/>
        </w:rPr>
      </w:pPr>
    </w:p>
    <w:p w14:paraId="0D60F844">
      <w:pPr>
        <w:rPr>
          <w:sz w:val="24"/>
          <w:u w:val="single"/>
        </w:rPr>
      </w:pPr>
    </w:p>
    <w:p w14:paraId="0D60F845">
      <w:pPr>
        <w:rPr>
          <w:sz w:val="24"/>
          <w:u w:val="single"/>
        </w:rPr>
      </w:pPr>
    </w:p>
    <w:p w14:paraId="0D60F846">
      <w:pPr>
        <w:rPr>
          <w:sz w:val="24"/>
          <w:u w:val="single"/>
        </w:rPr>
      </w:pPr>
    </w:p>
    <w:p w14:paraId="0D60F847">
      <w:pPr>
        <w:rPr>
          <w:b/>
          <w:spacing w:val="26"/>
          <w:sz w:val="24"/>
          <w:u w:val="single"/>
        </w:rPr>
      </w:pPr>
    </w:p>
    <w:p w14:paraId="0D60F848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0D60F849">
      <w:pPr>
        <w:spacing w:after="312" w:afterLines="100"/>
        <w:jc w:val="center"/>
        <w:rPr>
          <w:sz w:val="32"/>
        </w:rPr>
      </w:pPr>
      <w:r>
        <w:rPr>
          <w:sz w:val="32"/>
        </w:rPr>
        <w:br w:type="page"/>
      </w:r>
    </w:p>
    <w:p w14:paraId="0D60F84A">
      <w:pPr>
        <w:jc w:val="center"/>
        <w:rPr>
          <w:sz w:val="32"/>
        </w:rPr>
      </w:pPr>
    </w:p>
    <w:p w14:paraId="0D60F84B">
      <w:pPr>
        <w:spacing w:after="312" w:afterLines="100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  表  说  明</w:t>
      </w:r>
    </w:p>
    <w:p w14:paraId="0D60F84C">
      <w:pPr>
        <w:pStyle w:val="2"/>
        <w:ind w:firstLine="640" w:firstLineChars="200"/>
        <w:jc w:val="both"/>
        <w:rPr>
          <w:rFonts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</w:rPr>
        <w:t>一、本表供国家教育行政部门承认的正规全日制大、中专院校毕业生（含硕士、博士生，博士后出站人员，不含“五大”毕业生和其他各类成人大、中专毕业生）认定专业技术资格使用。</w:t>
      </w:r>
    </w:p>
    <w:p w14:paraId="0D60F84D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二、认定范围：</w:t>
      </w:r>
    </w:p>
    <w:p w14:paraId="0D60F84E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1.中专毕业生，从事本专业技术工作一年，且考核合格，可申请认定员级专业技术资格。</w:t>
      </w:r>
    </w:p>
    <w:p w14:paraId="0D60F84F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2.大学专科毕业，从事本专业技术工作满三年，且考核合格，可申请认定助理级专业技术资格。</w:t>
      </w:r>
    </w:p>
    <w:p w14:paraId="0D60F850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3.大学本科毕业生，从事本专业技术工作满一年，考核合格，可申请认定助理级专业技术资格。</w:t>
      </w:r>
    </w:p>
    <w:p w14:paraId="0D60F851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4.硕士毕业生，从事本专业技术工作满三年，考核合格，可申请认定中级专业技术资格。</w:t>
      </w:r>
    </w:p>
    <w:p w14:paraId="0D60F852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5.博士学位获得者，可申请认定中级专业技术资格。</w:t>
      </w:r>
    </w:p>
    <w:p w14:paraId="0D60F853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6.博士后流动站出站考核合格人员，可申请认定副高级专业技术资格。</w:t>
      </w:r>
    </w:p>
    <w:p w14:paraId="0D60F854">
      <w:pPr>
        <w:ind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以上所认定的专业技术资格均须与所学专业对口。</w:t>
      </w:r>
    </w:p>
    <w:p w14:paraId="0D60F855">
      <w:pPr>
        <w:ind w:firstLine="640" w:firstLineChars="200"/>
        <w:rPr>
          <w:spacing w:val="20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三、本表内容要具体、真实，字迹要端正、清楚。填写内容应经人事部门审核认可。填写内容较多，可另加附件。</w:t>
      </w:r>
    </w:p>
    <w:p w14:paraId="637EE75A">
      <w:pPr>
        <w:jc w:val="center"/>
        <w:rPr>
          <w:rFonts w:eastAsia="黑体"/>
          <w:spacing w:val="20"/>
          <w:sz w:val="44"/>
        </w:rPr>
        <w:sectPr>
          <w:pgSz w:w="11906" w:h="16838"/>
          <w:pgMar w:top="1440" w:right="964" w:bottom="1440" w:left="1247" w:header="851" w:footer="567" w:gutter="0"/>
          <w:cols w:space="425" w:num="1"/>
          <w:docGrid w:type="lines" w:linePitch="312" w:charSpace="0"/>
        </w:sectPr>
      </w:pPr>
    </w:p>
    <w:p w14:paraId="0D60F857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9"/>
        <w:gridCol w:w="1466"/>
        <w:gridCol w:w="915"/>
        <w:gridCol w:w="593"/>
        <w:gridCol w:w="762"/>
        <w:gridCol w:w="271"/>
        <w:gridCol w:w="1195"/>
        <w:gridCol w:w="761"/>
        <w:gridCol w:w="1089"/>
        <w:gridCol w:w="619"/>
        <w:gridCol w:w="1103"/>
      </w:tblGrid>
      <w:tr w14:paraId="0D60F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 w14:paraId="0D60F85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 w14:paraId="0D60F85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苏昱玮</w:t>
            </w:r>
          </w:p>
        </w:tc>
        <w:tc>
          <w:tcPr>
            <w:tcW w:w="1050" w:type="dxa"/>
            <w:vAlign w:val="center"/>
          </w:tcPr>
          <w:p w14:paraId="0D60F85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 w14:paraId="0D60F85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男</w:t>
            </w:r>
          </w:p>
        </w:tc>
        <w:tc>
          <w:tcPr>
            <w:tcW w:w="851" w:type="dxa"/>
            <w:vAlign w:val="center"/>
          </w:tcPr>
          <w:p w14:paraId="0D60F85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0D60F85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 w14:paraId="0D60F85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1993.10.24</w:t>
            </w:r>
          </w:p>
        </w:tc>
        <w:tc>
          <w:tcPr>
            <w:tcW w:w="850" w:type="dxa"/>
            <w:vAlign w:val="center"/>
          </w:tcPr>
          <w:p w14:paraId="0D60F85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籍贯</w:t>
            </w:r>
          </w:p>
        </w:tc>
        <w:tc>
          <w:tcPr>
            <w:tcW w:w="1276" w:type="dxa"/>
            <w:vAlign w:val="center"/>
          </w:tcPr>
          <w:p w14:paraId="0D60F86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河北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0D60F86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drawing>
                <wp:inline distT="0" distB="0" distL="0" distR="0">
                  <wp:extent cx="950595" cy="1276985"/>
                  <wp:effectExtent l="0" t="0" r="0" b="0"/>
                  <wp:docPr id="189988316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88316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723" cy="1332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60F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 w14:paraId="0D60F86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 w14:paraId="0D60F86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汉</w:t>
            </w:r>
          </w:p>
        </w:tc>
        <w:tc>
          <w:tcPr>
            <w:tcW w:w="1050" w:type="dxa"/>
            <w:vAlign w:val="center"/>
          </w:tcPr>
          <w:p w14:paraId="0D60F86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0D60F86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貌</w:t>
            </w:r>
          </w:p>
        </w:tc>
        <w:tc>
          <w:tcPr>
            <w:tcW w:w="2474" w:type="dxa"/>
            <w:gridSpan w:val="4"/>
            <w:vAlign w:val="center"/>
          </w:tcPr>
          <w:p w14:paraId="0D60F86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中共党员</w:t>
            </w:r>
          </w:p>
        </w:tc>
        <w:tc>
          <w:tcPr>
            <w:tcW w:w="850" w:type="dxa"/>
            <w:vAlign w:val="center"/>
          </w:tcPr>
          <w:p w14:paraId="0D60F86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0D60F87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  <w:vAlign w:val="center"/>
          </w:tcPr>
          <w:p w14:paraId="0D60F87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良好</w:t>
            </w:r>
          </w:p>
        </w:tc>
        <w:tc>
          <w:tcPr>
            <w:tcW w:w="1723" w:type="dxa"/>
            <w:gridSpan w:val="2"/>
            <w:vMerge w:val="continue"/>
          </w:tcPr>
          <w:p w14:paraId="0D60F872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D60F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 w14:paraId="0D60F87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 w14:paraId="0D60F875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723" w:type="dxa"/>
            <w:gridSpan w:val="2"/>
            <w:vMerge w:val="continue"/>
          </w:tcPr>
          <w:p w14:paraId="0D60F876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D60F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 w14:paraId="0D60F878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 w14:paraId="0D60F87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0D60F87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 w14:paraId="0D60F87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 w14:paraId="0D60F87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 w14:paraId="0D60F87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0D60F87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0D60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0D60F880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0D60F88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2024.08.31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 w14:paraId="0D60F88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武汉大学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 w14:paraId="0D60F883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城乡规划学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 w14:paraId="0D60F88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3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3C56C29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博士</w:t>
            </w:r>
          </w:p>
          <w:p w14:paraId="0D60F88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研究生</w:t>
            </w:r>
          </w:p>
        </w:tc>
      </w:tr>
      <w:tr w14:paraId="0D60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 w14:paraId="0D60F88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  <w:vAlign w:val="center"/>
          </w:tcPr>
          <w:p w14:paraId="0D60F88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英语 六级</w:t>
            </w:r>
          </w:p>
        </w:tc>
      </w:tr>
      <w:tr w14:paraId="0D60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 w14:paraId="0D60F88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  <w:vAlign w:val="center"/>
          </w:tcPr>
          <w:p w14:paraId="0D60F88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无</w:t>
            </w:r>
          </w:p>
        </w:tc>
      </w:tr>
      <w:tr w14:paraId="0D60F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 w14:paraId="0D60F88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  <w:vAlign w:val="center"/>
          </w:tcPr>
          <w:p w14:paraId="0D60F88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 w14:paraId="0D60F88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  <w:vAlign w:val="center"/>
          </w:tcPr>
          <w:p w14:paraId="0D60F89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bookmarkStart w:id="0" w:name="_GoBack"/>
            <w:bookmarkEnd w:id="0"/>
          </w:p>
        </w:tc>
      </w:tr>
      <w:tr w14:paraId="0D60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 w14:paraId="0D60F89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 w14:paraId="0D60F893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D60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 w14:paraId="0D60F895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 w14:paraId="0D60F896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D60F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4" w:hRule="atLeast"/>
        </w:trPr>
        <w:tc>
          <w:tcPr>
            <w:tcW w:w="1099" w:type="dxa"/>
            <w:textDirection w:val="tbRlV"/>
            <w:vAlign w:val="center"/>
          </w:tcPr>
          <w:p w14:paraId="0D60F898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</w:tcPr>
          <w:p w14:paraId="65CBB567">
            <w:pPr>
              <w:rPr>
                <w:rFonts w:cs="Calibri"/>
                <w:bCs/>
              </w:rPr>
            </w:pPr>
          </w:p>
          <w:p w14:paraId="5A7C6704">
            <w:pPr>
              <w:rPr>
                <w:rFonts w:cs="Calibri"/>
                <w:bCs/>
              </w:rPr>
            </w:pPr>
            <w:r>
              <w:rPr>
                <w:rFonts w:hint="eastAsia" w:cs="Calibri"/>
                <w:bCs/>
              </w:rPr>
              <w:t>学习经历：</w:t>
            </w:r>
          </w:p>
          <w:p w14:paraId="0E1CBD23">
            <w:pPr>
              <w:rPr>
                <w:rFonts w:cs="Calibri"/>
                <w:bCs/>
              </w:rPr>
            </w:pPr>
            <w:r>
              <w:rPr>
                <w:rFonts w:hint="eastAsia" w:cs="Calibri"/>
                <w:bCs/>
              </w:rPr>
              <w:t>2</w:t>
            </w:r>
            <w:r>
              <w:rPr>
                <w:rFonts w:cs="Calibri"/>
                <w:bCs/>
              </w:rPr>
              <w:t xml:space="preserve">012.09 – 2016.06 </w:t>
            </w:r>
            <w:r>
              <w:rPr>
                <w:rFonts w:hint="eastAsia" w:cs="Calibri"/>
                <w:bCs/>
              </w:rPr>
              <w:t xml:space="preserve">  本科：海南大学；园艺园林学院；风景园林学</w:t>
            </w:r>
          </w:p>
          <w:p w14:paraId="6B4AC533">
            <w:pPr>
              <w:rPr>
                <w:rFonts w:cs="Calibri"/>
                <w:bCs/>
              </w:rPr>
            </w:pPr>
            <w:r>
              <w:rPr>
                <w:rFonts w:hint="eastAsia" w:cs="Calibri"/>
                <w:bCs/>
              </w:rPr>
              <w:t>2</w:t>
            </w:r>
            <w:r>
              <w:rPr>
                <w:rFonts w:cs="Calibri"/>
                <w:bCs/>
              </w:rPr>
              <w:t>016.09 – 2019.06</w:t>
            </w:r>
            <w:r>
              <w:rPr>
                <w:rFonts w:hint="eastAsia" w:cs="Calibri"/>
                <w:bCs/>
              </w:rPr>
              <w:t xml:space="preserve">   硕士：武汉大学；城市设计学院；城乡规划学</w:t>
            </w:r>
          </w:p>
          <w:p w14:paraId="3F6D96FC">
            <w:pPr>
              <w:rPr>
                <w:rFonts w:cs="Calibri"/>
                <w:bCs/>
              </w:rPr>
            </w:pPr>
            <w:r>
              <w:rPr>
                <w:rFonts w:hint="eastAsia" w:cs="Calibri"/>
                <w:bCs/>
              </w:rPr>
              <w:t>2</w:t>
            </w:r>
            <w:r>
              <w:rPr>
                <w:rFonts w:cs="Calibri"/>
                <w:bCs/>
              </w:rPr>
              <w:t>01</w:t>
            </w:r>
            <w:r>
              <w:rPr>
                <w:rFonts w:hint="eastAsia" w:cs="Calibri"/>
                <w:bCs/>
              </w:rPr>
              <w:t>9</w:t>
            </w:r>
            <w:r>
              <w:rPr>
                <w:rFonts w:cs="Calibri"/>
                <w:bCs/>
              </w:rPr>
              <w:t>.09 –</w:t>
            </w:r>
            <w:r>
              <w:rPr>
                <w:rFonts w:hint="eastAsia" w:cs="Calibri"/>
                <w:bCs/>
              </w:rPr>
              <w:t xml:space="preserve"> 2023.08   </w:t>
            </w:r>
            <w:r>
              <w:rPr>
                <w:rFonts w:cs="Calibri"/>
                <w:bCs/>
              </w:rPr>
              <w:t>博士</w:t>
            </w:r>
            <w:r>
              <w:rPr>
                <w:rFonts w:hint="eastAsia" w:cs="Calibri"/>
                <w:bCs/>
              </w:rPr>
              <w:t>：武汉大学；城市设计学院；城乡规划学</w:t>
            </w:r>
          </w:p>
          <w:p w14:paraId="65E30136">
            <w:pPr>
              <w:rPr>
                <w:rFonts w:cs="Calibri"/>
                <w:bCs/>
              </w:rPr>
            </w:pPr>
          </w:p>
          <w:p w14:paraId="78B308CF">
            <w:pPr>
              <w:rPr>
                <w:rFonts w:cs="Calibri"/>
                <w:bCs/>
              </w:rPr>
            </w:pPr>
            <w:r>
              <w:rPr>
                <w:rFonts w:hint="eastAsia" w:cs="Calibri"/>
                <w:bCs/>
              </w:rPr>
              <w:t>工作经历：</w:t>
            </w:r>
          </w:p>
          <w:p w14:paraId="0D60F899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cs="Calibri"/>
                <w:bCs/>
              </w:rPr>
              <w:t xml:space="preserve">2023.11 </w:t>
            </w:r>
            <w:r>
              <w:rPr>
                <w:rFonts w:cs="Calibri"/>
                <w:bCs/>
              </w:rPr>
              <w:t>–</w:t>
            </w:r>
            <w:r>
              <w:rPr>
                <w:rFonts w:hint="eastAsia" w:cs="Calibri"/>
                <w:bCs/>
              </w:rPr>
              <w:t xml:space="preserve"> 至 今    专任教师：海南师范大学；地理与环境科学学院；人文地理与城乡规划系</w:t>
            </w:r>
          </w:p>
        </w:tc>
      </w:tr>
    </w:tbl>
    <w:p w14:paraId="0D60F89B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0D60F89C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0D60F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任现职以来的教学工作情况</w:t>
            </w:r>
          </w:p>
        </w:tc>
      </w:tr>
      <w:tr w14:paraId="0D60F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60F89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D60F8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D60F8A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60F8A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60F8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D60F8A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0D60F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A6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2023—2024学年度第二学期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A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城市地理学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A8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2021级人文地理与城乡规划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A9">
            <w:pPr>
              <w:spacing w:line="240" w:lineRule="exact"/>
              <w:jc w:val="center"/>
              <w:rPr>
                <w:rFonts w:ascii="宋体" w:hAnsi="宋体" w:cs="宋体"/>
                <w:spacing w:val="-24"/>
                <w:szCs w:val="21"/>
              </w:rPr>
            </w:pPr>
            <w:r>
              <w:rPr>
                <w:rFonts w:hint="eastAsia" w:ascii="宋体" w:hAnsi="宋体" w:cs="宋体"/>
                <w:spacing w:val="-24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AA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AB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A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2023—2024学年度第二学期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A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城市规划原理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AF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2022级人文地理与城乡规划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0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B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2024—2025学年度第一学期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B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规划CAD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B6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2023级人文地理与城乡规划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8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B9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2024—2025学年度第一学期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B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城市规划原理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2023级人文地理与城乡规划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BF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C0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C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C3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C4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C5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C6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C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D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E0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E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E6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E7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8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9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EA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E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EE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EF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0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F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3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F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F5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6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F8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F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8FC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8F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8FF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0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903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5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06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0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90A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B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C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0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0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10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911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1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1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1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16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1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918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19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1A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1B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1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1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F91F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20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F92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2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0F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24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开课单位审核意见：</w:t>
            </w:r>
          </w:p>
          <w:p w14:paraId="0D60F925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任现职以来，承担   门课程共   学时课堂教学，教学评估结论优秀占   %，良好占   %，合格占   %。</w:t>
            </w:r>
          </w:p>
          <w:p w14:paraId="0D60F926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27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28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E65B9F1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287CB524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920139F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29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审核人：                     开课学院院长签字（盖章）：                  日期：</w:t>
            </w:r>
          </w:p>
        </w:tc>
      </w:tr>
      <w:tr w14:paraId="0D60F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60F92B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教务处审核意见：</w:t>
            </w:r>
          </w:p>
          <w:p w14:paraId="0D60F92C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2D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2E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2F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30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31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32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0D60F933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0D60F935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0D60F936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0D60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0D60F937">
            <w:pPr>
              <w:rPr>
                <w:rFonts w:eastAsia="黑体"/>
                <w:spacing w:val="20"/>
                <w:szCs w:val="21"/>
              </w:rPr>
            </w:pPr>
          </w:p>
          <w:p w14:paraId="28A3C46A">
            <w:pPr>
              <w:spacing w:line="300" w:lineRule="auto"/>
              <w:ind w:firstLine="560" w:firstLineChars="200"/>
              <w:rPr>
                <w:rFonts w:ascii="宋体" w:hAnsi="宋体" w:cs="宋体"/>
                <w:spacing w:val="20"/>
                <w:sz w:val="24"/>
              </w:rPr>
            </w:pPr>
            <w:r>
              <w:rPr>
                <w:rFonts w:ascii="宋体" w:hAnsi="宋体" w:cs="宋体"/>
                <w:spacing w:val="20"/>
                <w:sz w:val="24"/>
              </w:rPr>
              <w:t>作为一名从事</w:t>
            </w:r>
            <w:r>
              <w:rPr>
                <w:rFonts w:hint="eastAsia" w:ascii="宋体" w:hAnsi="宋体" w:cs="宋体"/>
                <w:spacing w:val="20"/>
                <w:sz w:val="24"/>
              </w:rPr>
              <w:t>地理学（</w:t>
            </w:r>
            <w:r>
              <w:rPr>
                <w:rFonts w:ascii="宋体" w:hAnsi="宋体" w:cs="宋体"/>
                <w:spacing w:val="20"/>
                <w:sz w:val="24"/>
              </w:rPr>
              <w:t>人文地理与城乡规划</w:t>
            </w:r>
            <w:r>
              <w:rPr>
                <w:rFonts w:hint="eastAsia" w:ascii="宋体" w:hAnsi="宋体" w:cs="宋体"/>
                <w:spacing w:val="20"/>
                <w:sz w:val="24"/>
              </w:rPr>
              <w:t>方向）</w:t>
            </w:r>
            <w:r>
              <w:rPr>
                <w:rFonts w:ascii="宋体" w:hAnsi="宋体" w:cs="宋体"/>
                <w:spacing w:val="20"/>
                <w:sz w:val="24"/>
              </w:rPr>
              <w:t>的</w:t>
            </w:r>
            <w:r>
              <w:rPr>
                <w:rFonts w:hint="eastAsia" w:ascii="宋体" w:hAnsi="宋体" w:cs="宋体"/>
                <w:spacing w:val="20"/>
                <w:sz w:val="24"/>
              </w:rPr>
              <w:t>教师</w:t>
            </w:r>
            <w:r>
              <w:rPr>
                <w:rFonts w:ascii="宋体" w:hAnsi="宋体" w:cs="宋体"/>
                <w:spacing w:val="20"/>
                <w:sz w:val="24"/>
              </w:rPr>
              <w:t>，我的工作主要围绕教学与科研两大领域展开，致力于为</w:t>
            </w:r>
            <w:r>
              <w:rPr>
                <w:rFonts w:hint="eastAsia" w:ascii="宋体" w:hAnsi="宋体" w:cs="宋体"/>
                <w:spacing w:val="20"/>
                <w:sz w:val="24"/>
              </w:rPr>
              <w:t>人文地理与</w:t>
            </w:r>
            <w:r>
              <w:rPr>
                <w:rFonts w:ascii="宋体" w:hAnsi="宋体" w:cs="宋体"/>
                <w:spacing w:val="20"/>
                <w:sz w:val="24"/>
              </w:rPr>
              <w:t>城乡规划实践贡献理论与技术支持。在专业技术工作中，我充分利用自身的学术背景与实践经验，推动学科的发展，并为学生提供优质的教育。</w:t>
            </w:r>
          </w:p>
          <w:p w14:paraId="2DB2E735">
            <w:pPr>
              <w:spacing w:line="300" w:lineRule="auto"/>
              <w:ind w:firstLine="562" w:firstLineChars="200"/>
              <w:rPr>
                <w:rFonts w:ascii="宋体" w:hAnsi="宋体" w:cs="宋体"/>
                <w:b/>
                <w:bCs/>
                <w:spacing w:val="20"/>
                <w:sz w:val="24"/>
              </w:rPr>
            </w:pPr>
            <w:r>
              <w:rPr>
                <w:rFonts w:ascii="宋体" w:hAnsi="宋体" w:cs="宋体"/>
                <w:b/>
                <w:bCs/>
                <w:spacing w:val="20"/>
                <w:sz w:val="24"/>
              </w:rPr>
              <w:t>教学方面</w:t>
            </w:r>
            <w:r>
              <w:rPr>
                <w:rFonts w:hint="eastAsia" w:ascii="宋体" w:hAnsi="宋体" w:cs="宋体"/>
                <w:b/>
                <w:bCs/>
                <w:spacing w:val="20"/>
                <w:sz w:val="24"/>
              </w:rPr>
              <w:t>：</w:t>
            </w:r>
          </w:p>
          <w:p w14:paraId="435CA7C8">
            <w:pPr>
              <w:spacing w:line="300" w:lineRule="auto"/>
              <w:ind w:firstLine="560" w:firstLineChars="200"/>
              <w:rPr>
                <w:rFonts w:ascii="宋体" w:hAnsi="宋体" w:cs="宋体"/>
                <w:spacing w:val="20"/>
                <w:sz w:val="24"/>
              </w:rPr>
            </w:pPr>
            <w:r>
              <w:rPr>
                <w:rFonts w:ascii="宋体" w:hAnsi="宋体" w:cs="宋体"/>
                <w:spacing w:val="20"/>
                <w:sz w:val="24"/>
              </w:rPr>
              <w:t>在教学工作中，我始终坚持以学生为中心，注重理论与实践相结合，力求在传授专业知识的同时，培养学生的创新思维与问题解决能力。我的教学课程涵盖了</w:t>
            </w:r>
            <w:r>
              <w:rPr>
                <w:rFonts w:hint="eastAsia" w:ascii="宋体" w:hAnsi="宋体" w:cs="宋体"/>
                <w:spacing w:val="20"/>
                <w:sz w:val="24"/>
              </w:rPr>
              <w:t>城市</w:t>
            </w:r>
            <w:r>
              <w:rPr>
                <w:rFonts w:ascii="宋体" w:hAnsi="宋体" w:cs="宋体"/>
                <w:spacing w:val="20"/>
                <w:sz w:val="24"/>
              </w:rPr>
              <w:t>地理学、城乡规划原理等核心课程。在教学过程中，我注重引导学生进行深度思考，鼓励他们运用所学知识分析现实中的地理与规划问题。</w:t>
            </w:r>
          </w:p>
          <w:p w14:paraId="549D8117">
            <w:pPr>
              <w:spacing w:line="300" w:lineRule="auto"/>
              <w:ind w:firstLine="560" w:firstLineChars="200"/>
              <w:rPr>
                <w:rFonts w:ascii="宋体" w:hAnsi="宋体" w:cs="宋体"/>
                <w:spacing w:val="20"/>
                <w:sz w:val="24"/>
              </w:rPr>
            </w:pPr>
            <w:r>
              <w:rPr>
                <w:rFonts w:ascii="宋体" w:hAnsi="宋体" w:cs="宋体"/>
                <w:spacing w:val="20"/>
                <w:sz w:val="24"/>
              </w:rPr>
              <w:t>此外，我积极参与课程建设工作</w:t>
            </w:r>
            <w:r>
              <w:rPr>
                <w:rFonts w:hint="eastAsia" w:ascii="宋体" w:hAnsi="宋体" w:cs="宋体"/>
                <w:spacing w:val="20"/>
                <w:sz w:val="24"/>
              </w:rPr>
              <w:t>，参与学校混合式教学实践，力求将</w:t>
            </w:r>
            <w:r>
              <w:rPr>
                <w:rFonts w:ascii="宋体" w:hAnsi="宋体" w:cs="宋体"/>
                <w:spacing w:val="20"/>
                <w:sz w:val="24"/>
              </w:rPr>
              <w:t>最新的</w:t>
            </w:r>
            <w:r>
              <w:rPr>
                <w:rFonts w:hint="eastAsia" w:ascii="宋体" w:hAnsi="宋体" w:cs="宋体"/>
                <w:spacing w:val="20"/>
                <w:sz w:val="24"/>
              </w:rPr>
              <w:t>优质课程资源</w:t>
            </w:r>
            <w:r>
              <w:rPr>
                <w:rFonts w:ascii="宋体" w:hAnsi="宋体" w:cs="宋体"/>
                <w:spacing w:val="20"/>
                <w:sz w:val="24"/>
              </w:rPr>
              <w:t>融入教</w:t>
            </w:r>
            <w:r>
              <w:rPr>
                <w:rFonts w:hint="eastAsia" w:ascii="宋体" w:hAnsi="宋体" w:cs="宋体"/>
                <w:spacing w:val="20"/>
                <w:sz w:val="24"/>
              </w:rPr>
              <w:t>学过程</w:t>
            </w:r>
            <w:r>
              <w:rPr>
                <w:rFonts w:ascii="宋体" w:hAnsi="宋体" w:cs="宋体"/>
                <w:spacing w:val="20"/>
                <w:sz w:val="24"/>
              </w:rPr>
              <w:t>，以提高教学质量。</w:t>
            </w:r>
          </w:p>
          <w:p w14:paraId="396E3C9A">
            <w:pPr>
              <w:spacing w:line="300" w:lineRule="auto"/>
              <w:ind w:firstLine="562" w:firstLineChars="200"/>
              <w:rPr>
                <w:rFonts w:ascii="宋体" w:hAnsi="宋体" w:cs="宋体"/>
                <w:b/>
                <w:bCs/>
                <w:spacing w:val="20"/>
                <w:sz w:val="24"/>
              </w:rPr>
            </w:pPr>
            <w:r>
              <w:rPr>
                <w:rFonts w:ascii="宋体" w:hAnsi="宋体" w:cs="宋体"/>
                <w:b/>
                <w:bCs/>
                <w:spacing w:val="20"/>
                <w:sz w:val="24"/>
              </w:rPr>
              <w:t>科研方面</w:t>
            </w:r>
            <w:r>
              <w:rPr>
                <w:rFonts w:hint="eastAsia" w:ascii="宋体" w:hAnsi="宋体" w:cs="宋体"/>
                <w:b/>
                <w:bCs/>
                <w:spacing w:val="20"/>
                <w:sz w:val="24"/>
              </w:rPr>
              <w:t>：</w:t>
            </w:r>
          </w:p>
          <w:p w14:paraId="5517B357">
            <w:pPr>
              <w:spacing w:line="300" w:lineRule="auto"/>
              <w:ind w:firstLine="560" w:firstLineChars="200"/>
              <w:rPr>
                <w:rFonts w:ascii="宋体" w:hAnsi="宋体" w:cs="宋体"/>
                <w:spacing w:val="20"/>
                <w:sz w:val="24"/>
              </w:rPr>
            </w:pPr>
            <w:r>
              <w:rPr>
                <w:rFonts w:ascii="宋体" w:hAnsi="宋体" w:cs="宋体"/>
                <w:spacing w:val="20"/>
                <w:sz w:val="24"/>
              </w:rPr>
              <w:t>在科研工作中，我主要关注</w:t>
            </w:r>
            <w:r>
              <w:rPr>
                <w:rFonts w:hint="eastAsia" w:ascii="宋体" w:hAnsi="宋体" w:cs="宋体"/>
                <w:spacing w:val="20"/>
                <w:sz w:val="24"/>
              </w:rPr>
              <w:t>基于城市大数据和新技术的健康人居环境和国土空间规划、旅游规划研究</w:t>
            </w:r>
            <w:r>
              <w:rPr>
                <w:rFonts w:ascii="宋体" w:hAnsi="宋体" w:cs="宋体"/>
                <w:spacing w:val="20"/>
                <w:sz w:val="24"/>
              </w:rPr>
              <w:t>。在国内外核心期刊上发表了多篇学术论文。在研究过程中，我注重理论与实践相结合，既关注学术前沿问题的探索，也注重为地方政府提供规划咨询与技术支持。例如，在某城市的总体规划修编项目中，我</w:t>
            </w:r>
            <w:r>
              <w:rPr>
                <w:rFonts w:hint="eastAsia" w:ascii="宋体" w:hAnsi="宋体" w:cs="宋体"/>
                <w:spacing w:val="20"/>
                <w:sz w:val="24"/>
              </w:rPr>
              <w:t>基于城市旅游大数据</w:t>
            </w:r>
            <w:r>
              <w:rPr>
                <w:rFonts w:ascii="宋体" w:hAnsi="宋体" w:cs="宋体"/>
                <w:spacing w:val="20"/>
                <w:sz w:val="24"/>
              </w:rPr>
              <w:t>空间分析和数据模型，提出了一系列关于城市</w:t>
            </w:r>
            <w:r>
              <w:rPr>
                <w:rFonts w:hint="eastAsia" w:ascii="宋体" w:hAnsi="宋体" w:cs="宋体"/>
                <w:spacing w:val="20"/>
                <w:sz w:val="24"/>
              </w:rPr>
              <w:t>旅游规划的发展</w:t>
            </w:r>
            <w:r>
              <w:rPr>
                <w:rFonts w:ascii="宋体" w:hAnsi="宋体" w:cs="宋体"/>
                <w:spacing w:val="20"/>
                <w:sz w:val="24"/>
              </w:rPr>
              <w:t>建议，</w:t>
            </w:r>
            <w:r>
              <w:rPr>
                <w:rFonts w:hint="eastAsia" w:ascii="宋体" w:hAnsi="宋体" w:cs="宋体"/>
                <w:spacing w:val="20"/>
                <w:sz w:val="24"/>
              </w:rPr>
              <w:t>并获得省级奖项</w:t>
            </w:r>
            <w:r>
              <w:rPr>
                <w:rFonts w:ascii="宋体" w:hAnsi="宋体" w:cs="宋体"/>
                <w:spacing w:val="20"/>
                <w:sz w:val="24"/>
              </w:rPr>
              <w:t>。</w:t>
            </w:r>
          </w:p>
          <w:p w14:paraId="0947F0D1">
            <w:pPr>
              <w:spacing w:line="300" w:lineRule="auto"/>
              <w:ind w:firstLine="560" w:firstLineChars="200"/>
              <w:rPr>
                <w:rFonts w:ascii="宋体" w:hAnsi="宋体" w:cs="宋体"/>
                <w:spacing w:val="20"/>
                <w:sz w:val="24"/>
              </w:rPr>
            </w:pPr>
            <w:r>
              <w:rPr>
                <w:rFonts w:hint="eastAsia" w:ascii="宋体" w:hAnsi="宋体" w:cs="宋体"/>
                <w:spacing w:val="20"/>
                <w:sz w:val="24"/>
              </w:rPr>
              <w:t>此外</w:t>
            </w:r>
            <w:r>
              <w:rPr>
                <w:rFonts w:ascii="宋体" w:hAnsi="宋体" w:cs="宋体"/>
                <w:spacing w:val="20"/>
                <w:sz w:val="24"/>
              </w:rPr>
              <w:t>，我积极探索</w:t>
            </w:r>
            <w:r>
              <w:rPr>
                <w:rFonts w:hint="eastAsia" w:ascii="宋体" w:hAnsi="宋体" w:cs="宋体"/>
                <w:spacing w:val="20"/>
                <w:sz w:val="24"/>
              </w:rPr>
              <w:t>前沿技术（如图AI大模型）</w:t>
            </w:r>
            <w:r>
              <w:rPr>
                <w:rFonts w:ascii="宋体" w:hAnsi="宋体" w:cs="宋体"/>
                <w:spacing w:val="20"/>
                <w:sz w:val="24"/>
              </w:rPr>
              <w:t>与城乡规划的融合，推动</w:t>
            </w:r>
            <w:r>
              <w:rPr>
                <w:rFonts w:hint="eastAsia" w:ascii="宋体" w:hAnsi="宋体" w:cs="宋体"/>
                <w:spacing w:val="20"/>
                <w:sz w:val="24"/>
              </w:rPr>
              <w:t>人工智能</w:t>
            </w:r>
            <w:r>
              <w:rPr>
                <w:rFonts w:ascii="宋体" w:hAnsi="宋体" w:cs="宋体"/>
                <w:spacing w:val="20"/>
                <w:sz w:val="24"/>
              </w:rPr>
              <w:t>技术在规划实践中的应用。</w:t>
            </w:r>
          </w:p>
          <w:p w14:paraId="431140A6">
            <w:pPr>
              <w:spacing w:line="300" w:lineRule="auto"/>
              <w:ind w:firstLine="562" w:firstLineChars="200"/>
              <w:rPr>
                <w:rFonts w:ascii="宋体" w:hAnsi="宋体" w:cs="宋体"/>
                <w:b/>
                <w:bCs/>
                <w:spacing w:val="20"/>
                <w:sz w:val="24"/>
              </w:rPr>
            </w:pPr>
          </w:p>
          <w:p w14:paraId="1A8ECF77">
            <w:pPr>
              <w:spacing w:line="300" w:lineRule="auto"/>
              <w:ind w:firstLine="560" w:firstLineChars="200"/>
              <w:rPr>
                <w:rFonts w:ascii="宋体" w:hAnsi="宋体" w:cs="宋体"/>
                <w:spacing w:val="20"/>
                <w:sz w:val="24"/>
              </w:rPr>
            </w:pPr>
            <w:r>
              <w:rPr>
                <w:rFonts w:hint="eastAsia" w:ascii="宋体" w:hAnsi="宋体" w:cs="宋体"/>
                <w:spacing w:val="20"/>
                <w:sz w:val="24"/>
              </w:rPr>
              <w:t>综上所述，</w:t>
            </w:r>
            <w:r>
              <w:rPr>
                <w:rFonts w:ascii="宋体" w:hAnsi="宋体" w:cs="宋体"/>
                <w:spacing w:val="20"/>
                <w:sz w:val="24"/>
              </w:rPr>
              <w:t>我在教学、科研方面都取得了一定的成绩。在未来的工作中，我将继续努力，不断提升自身的专业技术水平，推动学科发展，并为社会发展贡献更多的智慧与力量。</w:t>
            </w:r>
          </w:p>
          <w:p w14:paraId="0D60F938">
            <w:pPr>
              <w:spacing w:line="300" w:lineRule="auto"/>
              <w:rPr>
                <w:rFonts w:eastAsia="黑体"/>
                <w:spacing w:val="20"/>
                <w:szCs w:val="21"/>
              </w:rPr>
            </w:pPr>
          </w:p>
          <w:p w14:paraId="0D60F95A">
            <w:pPr>
              <w:rPr>
                <w:rFonts w:eastAsia="黑体"/>
                <w:spacing w:val="20"/>
                <w:szCs w:val="21"/>
              </w:rPr>
            </w:pPr>
            <w:r>
              <w:drawing>
                <wp:inline distT="0" distB="0" distL="0" distR="0">
                  <wp:extent cx="6108065" cy="1406525"/>
                  <wp:effectExtent l="0" t="0" r="0" b="0"/>
                  <wp:docPr id="142828138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828138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35000" contrast="3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8558" cy="140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60F95F"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</w:p>
        </w:tc>
      </w:tr>
    </w:tbl>
    <w:p w14:paraId="0D60F961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0D60F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0D60F962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专业</w:t>
            </w:r>
          </w:p>
          <w:p w14:paraId="0D60F963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所在</w:t>
            </w:r>
          </w:p>
          <w:p w14:paraId="0D60F964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单位</w:t>
            </w:r>
          </w:p>
          <w:p w14:paraId="0D60F965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鉴定</w:t>
            </w:r>
          </w:p>
          <w:p w14:paraId="0D60F966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意见</w:t>
            </w:r>
          </w:p>
        </w:tc>
        <w:tc>
          <w:tcPr>
            <w:tcW w:w="8753" w:type="dxa"/>
          </w:tcPr>
          <w:p w14:paraId="0D60F967">
            <w:pPr>
              <w:spacing w:line="400" w:lineRule="exact"/>
              <w:ind w:firstLine="375" w:firstLineChars="150"/>
              <w:jc w:val="left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苏昱玮同志在我院承担地理学专业技术（教学）工作，根据《海南师范大学高校教师系列专业技术职务评审管理办法》（海师办〔2021〕87号）规定，同意推荐认定讲师资格。</w:t>
            </w:r>
          </w:p>
          <w:p w14:paraId="0D60F968">
            <w:pPr>
              <w:spacing w:line="400" w:lineRule="exact"/>
              <w:ind w:firstLine="375" w:firstLineChars="150"/>
              <w:jc w:val="left"/>
              <w:rPr>
                <w:rFonts w:ascii="宋体" w:hAnsi="宋体" w:cs="宋体"/>
                <w:spacing w:val="20"/>
                <w:szCs w:val="21"/>
              </w:rPr>
            </w:pPr>
          </w:p>
          <w:p w14:paraId="0D60F969">
            <w:pPr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技术负责人：                           公  章</w:t>
            </w:r>
          </w:p>
          <w:p w14:paraId="0D60F96A">
            <w:pPr>
              <w:rPr>
                <w:rFonts w:ascii="宋体" w:hAnsi="宋体" w:cs="宋体"/>
                <w:spacing w:val="20"/>
                <w:szCs w:val="21"/>
              </w:rPr>
            </w:pPr>
          </w:p>
          <w:p w14:paraId="0D60F96B">
            <w:pPr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单位负责人： </w:t>
            </w:r>
          </w:p>
          <w:p w14:paraId="0D60F96C">
            <w:pPr>
              <w:rPr>
                <w:rFonts w:ascii="宋体" w:hAnsi="宋体" w:cs="宋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     年     月    日   </w:t>
            </w:r>
            <w:r>
              <w:rPr>
                <w:rFonts w:hint="eastAsia" w:ascii="宋体" w:hAnsi="宋体" w:cs="宋体"/>
                <w:spacing w:val="20"/>
                <w:sz w:val="18"/>
              </w:rPr>
              <w:t xml:space="preserve">       </w:t>
            </w:r>
          </w:p>
        </w:tc>
      </w:tr>
      <w:tr w14:paraId="0D60F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0D60F96E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0D60F96F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0D60F970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0D60F97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0D60F97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0D60F973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0D60F974">
            <w:pPr>
              <w:widowControl/>
              <w:spacing w:line="46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D60F975">
            <w:pPr>
              <w:widowControl/>
              <w:spacing w:line="46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D60F976">
            <w:pPr>
              <w:widowControl/>
              <w:spacing w:line="46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D60F977">
            <w:pPr>
              <w:widowControl/>
              <w:spacing w:line="46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D60F978">
            <w:pPr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 核 人：                      负责人：                      （加盖单位公章）</w:t>
            </w:r>
          </w:p>
          <w:p w14:paraId="0D60F979">
            <w:pPr>
              <w:rPr>
                <w:rFonts w:ascii="宋体" w:hAnsi="宋体" w:cs="宋体"/>
                <w:kern w:val="0"/>
              </w:rPr>
            </w:pPr>
          </w:p>
          <w:p w14:paraId="0D60F97A">
            <w:pPr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审核日期：</w:t>
            </w:r>
          </w:p>
        </w:tc>
      </w:tr>
      <w:tr w14:paraId="0D60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0D60F97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被授权</w:t>
            </w:r>
          </w:p>
          <w:p w14:paraId="0D60F97D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0D60F97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的专业</w:t>
            </w:r>
          </w:p>
          <w:p w14:paraId="0D60F97F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0D60F98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技术资</w:t>
            </w:r>
          </w:p>
          <w:p w14:paraId="0D60F981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0D60F98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格评审</w:t>
            </w:r>
          </w:p>
          <w:p w14:paraId="0D60F983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0D60F98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办事机</w:t>
            </w:r>
          </w:p>
          <w:p w14:paraId="0D60F985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0D60F986">
            <w:pPr>
              <w:jc w:val="center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构意见</w:t>
            </w:r>
          </w:p>
        </w:tc>
        <w:tc>
          <w:tcPr>
            <w:tcW w:w="8753" w:type="dxa"/>
          </w:tcPr>
          <w:p w14:paraId="0D60F987">
            <w:pPr>
              <w:jc w:val="center"/>
              <w:rPr>
                <w:rFonts w:ascii="宋体" w:hAnsi="宋体" w:cs="宋体"/>
                <w:spacing w:val="20"/>
                <w:sz w:val="18"/>
              </w:rPr>
            </w:pPr>
          </w:p>
          <w:p w14:paraId="0D60F988">
            <w:pPr>
              <w:jc w:val="center"/>
              <w:rPr>
                <w:rFonts w:ascii="宋体" w:hAnsi="宋体" w:cs="宋体"/>
                <w:spacing w:val="20"/>
                <w:sz w:val="18"/>
              </w:rPr>
            </w:pPr>
          </w:p>
          <w:p w14:paraId="0D60F989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8A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8B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8C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8D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8E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8F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90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91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92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93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</w:p>
          <w:p w14:paraId="0D60F994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公  章</w:t>
            </w:r>
          </w:p>
          <w:p w14:paraId="0D60F995">
            <w:pPr>
              <w:jc w:val="center"/>
              <w:rPr>
                <w:rFonts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       </w:t>
            </w:r>
          </w:p>
          <w:p w14:paraId="0D60F996">
            <w:pPr>
              <w:jc w:val="center"/>
              <w:rPr>
                <w:rFonts w:ascii="宋体" w:hAnsi="宋体" w:cs="宋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年     月    日      </w:t>
            </w:r>
            <w:r>
              <w:rPr>
                <w:rFonts w:hint="eastAsia" w:ascii="宋体" w:hAnsi="宋体" w:cs="宋体"/>
                <w:spacing w:val="20"/>
                <w:sz w:val="18"/>
              </w:rPr>
              <w:t xml:space="preserve">                          </w:t>
            </w:r>
          </w:p>
        </w:tc>
      </w:tr>
      <w:tr w14:paraId="0D60F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0D60F99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备</w:t>
            </w:r>
          </w:p>
          <w:p w14:paraId="0D60F999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0D60F99A">
            <w:pPr>
              <w:jc w:val="center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注</w:t>
            </w:r>
          </w:p>
        </w:tc>
        <w:tc>
          <w:tcPr>
            <w:tcW w:w="8753" w:type="dxa"/>
          </w:tcPr>
          <w:p w14:paraId="0D60F99B">
            <w:pPr>
              <w:jc w:val="center"/>
              <w:rPr>
                <w:rFonts w:ascii="宋体" w:hAnsi="宋体" w:cs="宋体"/>
                <w:spacing w:val="20"/>
                <w:sz w:val="18"/>
              </w:rPr>
            </w:pPr>
          </w:p>
        </w:tc>
      </w:tr>
    </w:tbl>
    <w:p w14:paraId="0D60F99D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0F99F">
    <w:pPr>
      <w:pStyle w:val="4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D60F9A2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0F99E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D60F9A3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EyYjg2ZGMyYTM5YTIwNGViZTNmMDRhMDE4YmMwZmYifQ=="/>
  </w:docVars>
  <w:rsids>
    <w:rsidRoot w:val="007D0712"/>
    <w:rsid w:val="0000061D"/>
    <w:rsid w:val="00055DEF"/>
    <w:rsid w:val="000A7175"/>
    <w:rsid w:val="001D3051"/>
    <w:rsid w:val="001F1B38"/>
    <w:rsid w:val="00223D81"/>
    <w:rsid w:val="002545A4"/>
    <w:rsid w:val="00257042"/>
    <w:rsid w:val="00281002"/>
    <w:rsid w:val="00293376"/>
    <w:rsid w:val="002B60F2"/>
    <w:rsid w:val="002F0DF6"/>
    <w:rsid w:val="00330C4B"/>
    <w:rsid w:val="003E7339"/>
    <w:rsid w:val="004014BA"/>
    <w:rsid w:val="00405AF6"/>
    <w:rsid w:val="004234E5"/>
    <w:rsid w:val="00425C13"/>
    <w:rsid w:val="004A5B4A"/>
    <w:rsid w:val="004C2FF1"/>
    <w:rsid w:val="004D2181"/>
    <w:rsid w:val="005077AA"/>
    <w:rsid w:val="00517BF7"/>
    <w:rsid w:val="005611B9"/>
    <w:rsid w:val="005616C6"/>
    <w:rsid w:val="0057678C"/>
    <w:rsid w:val="005B5335"/>
    <w:rsid w:val="005D4EC4"/>
    <w:rsid w:val="005D71C1"/>
    <w:rsid w:val="005F10F7"/>
    <w:rsid w:val="00623CF4"/>
    <w:rsid w:val="00646D26"/>
    <w:rsid w:val="00653D90"/>
    <w:rsid w:val="006702B7"/>
    <w:rsid w:val="006E0D3D"/>
    <w:rsid w:val="00725194"/>
    <w:rsid w:val="00726FA8"/>
    <w:rsid w:val="00750969"/>
    <w:rsid w:val="00754727"/>
    <w:rsid w:val="00777022"/>
    <w:rsid w:val="007A6DB1"/>
    <w:rsid w:val="007D0712"/>
    <w:rsid w:val="007E16D4"/>
    <w:rsid w:val="00806CB7"/>
    <w:rsid w:val="00847C83"/>
    <w:rsid w:val="00896271"/>
    <w:rsid w:val="008A0954"/>
    <w:rsid w:val="00913FE1"/>
    <w:rsid w:val="009364FC"/>
    <w:rsid w:val="00980811"/>
    <w:rsid w:val="009B33B5"/>
    <w:rsid w:val="00A038BB"/>
    <w:rsid w:val="00A3022C"/>
    <w:rsid w:val="00A42A6A"/>
    <w:rsid w:val="00A4560C"/>
    <w:rsid w:val="00A55FB8"/>
    <w:rsid w:val="00A6159F"/>
    <w:rsid w:val="00AD0201"/>
    <w:rsid w:val="00B65B1B"/>
    <w:rsid w:val="00B83BB5"/>
    <w:rsid w:val="00BB0099"/>
    <w:rsid w:val="00BC566E"/>
    <w:rsid w:val="00BF440C"/>
    <w:rsid w:val="00BF5594"/>
    <w:rsid w:val="00C15950"/>
    <w:rsid w:val="00C23046"/>
    <w:rsid w:val="00C50ECB"/>
    <w:rsid w:val="00CD00CC"/>
    <w:rsid w:val="00D17DCD"/>
    <w:rsid w:val="00D724C7"/>
    <w:rsid w:val="00D84C7F"/>
    <w:rsid w:val="00DB7258"/>
    <w:rsid w:val="00DC79D6"/>
    <w:rsid w:val="00E53221"/>
    <w:rsid w:val="00E7485E"/>
    <w:rsid w:val="00E82109"/>
    <w:rsid w:val="00EA4FF3"/>
    <w:rsid w:val="00EB6983"/>
    <w:rsid w:val="00EE03D9"/>
    <w:rsid w:val="17CE7AA2"/>
    <w:rsid w:val="20D108D9"/>
    <w:rsid w:val="328F7DFE"/>
    <w:rsid w:val="38442C9B"/>
    <w:rsid w:val="417116E0"/>
    <w:rsid w:val="42324373"/>
    <w:rsid w:val="610A7C41"/>
    <w:rsid w:val="743D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microsoft.com/office/2007/relationships/hdphoto" Target="media/image3.wdp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users</Company>
  <Pages>6</Pages>
  <Words>1746</Words>
  <Characters>1892</Characters>
  <Lines>18</Lines>
  <Paragraphs>5</Paragraphs>
  <TotalTime>200</TotalTime>
  <ScaleCrop>false</ScaleCrop>
  <LinksUpToDate>false</LinksUpToDate>
  <CharactersWithSpaces>2356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暖暖的傻狍子</cp:lastModifiedBy>
  <cp:lastPrinted>2022-01-17T03:19:00Z</cp:lastPrinted>
  <dcterms:modified xsi:type="dcterms:W3CDTF">2024-10-12T01:49:45Z</dcterms:modified>
  <dc:title>专 业 技 术 资 格 认 定 呈 报 表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775BC82A922E4405810B565C99A842C7_12</vt:lpwstr>
  </property>
</Properties>
</file>